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7B" w:rsidRDefault="0079057B" w:rsidP="00790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февраля 2021 года состоялась муниципальная геологическая олимпиада. Во втором туре в формате онлайн на учебной платформе</w:t>
      </w:r>
      <w:r w:rsidRPr="00055A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Test</w:t>
      </w:r>
      <w:r w:rsidRPr="00055A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Pad</w:t>
      </w:r>
      <w:r w:rsidRPr="00055A2D">
        <w:rPr>
          <w:sz w:val="28"/>
          <w:szCs w:val="28"/>
        </w:rPr>
        <w:t xml:space="preserve"> </w:t>
      </w:r>
      <w:r>
        <w:rPr>
          <w:sz w:val="28"/>
          <w:szCs w:val="28"/>
        </w:rPr>
        <w:t>67 участников проработали тест с вопросами по общей геологии, палеонтологии и минералогии. Победители и призеры определены и будут награждены Дипломами за подписью Директора Департамента образования г. Рыбинска. Конечно, в полном объеме учащиеся не смогли показать свои знания умения и навыки, т.к. наука геология подразумевает работу с картой и компасом, определение палеонтологических находок, работу с минералами и горными породами в визуальном и «</w:t>
      </w:r>
      <w:proofErr w:type="spellStart"/>
      <w:r>
        <w:rPr>
          <w:sz w:val="28"/>
          <w:szCs w:val="28"/>
        </w:rPr>
        <w:t>контактильном</w:t>
      </w:r>
      <w:proofErr w:type="spellEnd"/>
      <w:r>
        <w:rPr>
          <w:sz w:val="28"/>
          <w:szCs w:val="28"/>
        </w:rPr>
        <w:t>» формате. Не всё можно делать на удаленном доступе.</w:t>
      </w:r>
    </w:p>
    <w:p w:rsidR="0079057B" w:rsidRDefault="0079057B" w:rsidP="00790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реферативным и исследовательским работам, отражающим различные вопросы геологии, также подведены </w:t>
      </w:r>
      <w:r w:rsidRPr="0079057B">
        <w:rPr>
          <w:sz w:val="28"/>
          <w:szCs w:val="28"/>
        </w:rPr>
        <w:t xml:space="preserve">итоги. </w:t>
      </w:r>
      <w:r>
        <w:rPr>
          <w:sz w:val="28"/>
          <w:szCs w:val="28"/>
        </w:rPr>
        <w:t>Победители и призеры определены в своей возрастной группе и будут награждены Грамотами.</w:t>
      </w:r>
    </w:p>
    <w:p w:rsidR="0079057B" w:rsidRDefault="0079057B" w:rsidP="00790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 участникам олимпиады и их педагогам.</w:t>
      </w:r>
    </w:p>
    <w:p w:rsidR="00054E90" w:rsidRPr="00055A2D" w:rsidRDefault="00054E90" w:rsidP="00790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Дипломы и грамоты ждут своих победителей и призеров</w:t>
      </w:r>
      <w:bookmarkStart w:id="0" w:name="_GoBack"/>
      <w:bookmarkEnd w:id="0"/>
      <w:r>
        <w:rPr>
          <w:sz w:val="28"/>
          <w:szCs w:val="28"/>
        </w:rPr>
        <w:t>!</w:t>
      </w:r>
    </w:p>
    <w:p w:rsidR="001D6615" w:rsidRDefault="001D6615"/>
    <w:sectPr w:rsidR="001D6615" w:rsidSect="004952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88"/>
    <w:rsid w:val="00054E90"/>
    <w:rsid w:val="001D6615"/>
    <w:rsid w:val="0079057B"/>
    <w:rsid w:val="00D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2021-03-01T12:30:00Z</dcterms:created>
  <dcterms:modified xsi:type="dcterms:W3CDTF">2021-03-05T08:13:00Z</dcterms:modified>
</cp:coreProperties>
</file>